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134" w:rsidRDefault="002F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F3134" w:rsidRDefault="0088315D" w:rsidP="00D3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Svaz moderní energetiky posiluje v oblasti výzkumu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BIC Brno a </w:t>
      </w:r>
      <w:r w:rsidR="00125C7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echnologická platforma</w:t>
      </w:r>
      <w:r w:rsidR="00125C7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Udržitelná energetika</w:t>
      </w:r>
      <w:r>
        <w:rPr>
          <w:rFonts w:ascii="Arial" w:eastAsia="Arial" w:hAnsi="Arial" w:cs="Arial"/>
          <w:color w:val="000000"/>
        </w:rPr>
        <w:t xml:space="preserve"> </w:t>
      </w:r>
    </w:p>
    <w:p w:rsidR="00D31F0C" w:rsidRDefault="00D31F0C" w:rsidP="00D3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F3134" w:rsidRDefault="0088315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Praha </w:t>
      </w:r>
      <w:r w:rsidR="000F4671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. července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</w:t>
      </w:r>
      <w:r>
        <w:rPr>
          <w:rFonts w:ascii="Arial" w:eastAsia="Arial" w:hAnsi="Arial" w:cs="Arial"/>
          <w:b/>
          <w:sz w:val="20"/>
          <w:szCs w:val="20"/>
        </w:rPr>
        <w:t xml:space="preserve"> – Novým členem Svazu moderní energetiky je podnikatelské a inovační centrum BIC Brno</w:t>
      </w:r>
      <w:r w:rsidR="003549AA">
        <w:rPr>
          <w:rFonts w:ascii="Arial" w:eastAsia="Arial" w:hAnsi="Arial" w:cs="Arial"/>
          <w:b/>
          <w:sz w:val="20"/>
          <w:szCs w:val="20"/>
        </w:rPr>
        <w:t>, které již se Svazem</w:t>
      </w:r>
      <w:r>
        <w:rPr>
          <w:rFonts w:ascii="Arial" w:eastAsia="Arial" w:hAnsi="Arial" w:cs="Arial"/>
          <w:b/>
          <w:sz w:val="20"/>
          <w:szCs w:val="20"/>
        </w:rPr>
        <w:t xml:space="preserve"> realizuj</w:t>
      </w:r>
      <w:r w:rsidR="003549AA"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řadu </w:t>
      </w:r>
      <w:r w:rsidR="003549AA">
        <w:rPr>
          <w:rFonts w:ascii="Arial" w:eastAsia="Arial" w:hAnsi="Arial" w:cs="Arial"/>
          <w:b/>
          <w:sz w:val="20"/>
          <w:szCs w:val="20"/>
        </w:rPr>
        <w:t xml:space="preserve">výzkumných </w:t>
      </w:r>
      <w:r>
        <w:rPr>
          <w:rFonts w:ascii="Arial" w:eastAsia="Arial" w:hAnsi="Arial" w:cs="Arial"/>
          <w:b/>
          <w:sz w:val="20"/>
          <w:szCs w:val="20"/>
        </w:rPr>
        <w:t>projektů a do budoucna plánují posílit společné projekty</w:t>
      </w:r>
      <w:r w:rsidR="003549AA">
        <w:rPr>
          <w:rFonts w:ascii="Arial" w:eastAsia="Arial" w:hAnsi="Arial" w:cs="Arial"/>
          <w:b/>
          <w:sz w:val="20"/>
          <w:szCs w:val="20"/>
        </w:rPr>
        <w:t xml:space="preserve"> například</w:t>
      </w:r>
      <w:r>
        <w:rPr>
          <w:rFonts w:ascii="Arial" w:eastAsia="Arial" w:hAnsi="Arial" w:cs="Arial"/>
          <w:b/>
          <w:sz w:val="20"/>
          <w:szCs w:val="20"/>
        </w:rPr>
        <w:t xml:space="preserve"> v oblasti zkoumání řešení pro dekarbonizaci české ekonomiky. Zároveň Svaz moderní energetiky podepsal memorandum o spolupráci s </w:t>
      </w:r>
      <w:r w:rsidR="00125C7A"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echnologickou platformou</w:t>
      </w:r>
      <w:r w:rsidR="00125C7A">
        <w:rPr>
          <w:rFonts w:ascii="Arial" w:eastAsia="Arial" w:hAnsi="Arial" w:cs="Arial"/>
          <w:b/>
          <w:sz w:val="20"/>
          <w:szCs w:val="20"/>
        </w:rPr>
        <w:t xml:space="preserve"> Udržitelná energetika</w:t>
      </w:r>
      <w:r>
        <w:rPr>
          <w:rFonts w:ascii="Arial" w:eastAsia="Arial" w:hAnsi="Arial" w:cs="Arial"/>
          <w:b/>
          <w:sz w:val="20"/>
          <w:szCs w:val="20"/>
        </w:rPr>
        <w:t>, která podporuje aktivity související s výzkumem, vývojem a zaváděním technologií využitelných pro udržitelný rozvoj výroby, přenosu a spotřeby moderních forem energie v ČR.</w:t>
      </w:r>
      <w:r>
        <w:rPr>
          <w:rFonts w:ascii="Arial" w:eastAsia="Arial" w:hAnsi="Arial" w:cs="Arial"/>
          <w:color w:val="2D2D2D"/>
          <w:sz w:val="20"/>
          <w:szCs w:val="20"/>
          <w:highlight w:val="white"/>
        </w:rPr>
        <w:t xml:space="preserve"> </w:t>
      </w:r>
    </w:p>
    <w:p w:rsidR="002F3134" w:rsidRPr="00215349" w:rsidRDefault="0088315D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BIC Brno je podnikatelské a inovační centrum spolupracující s řadou vědeckých pracovišť a výzkumných institucí v ČR i zahraničí. Podílí se na řešení řady výzkumných projektů z nejrůznějších oblastí, např. z oblasti </w:t>
      </w:r>
      <w:proofErr w:type="spellStart"/>
      <w:r>
        <w:rPr>
          <w:rFonts w:ascii="Arial" w:eastAsia="Arial" w:hAnsi="Arial" w:cs="Arial"/>
          <w:sz w:val="20"/>
          <w:szCs w:val="20"/>
        </w:rPr>
        <w:t>ekoinovací</w:t>
      </w:r>
      <w:proofErr w:type="spellEnd"/>
      <w:r>
        <w:rPr>
          <w:rFonts w:ascii="Arial" w:eastAsia="Arial" w:hAnsi="Arial" w:cs="Arial"/>
          <w:sz w:val="20"/>
          <w:szCs w:val="20"/>
        </w:rPr>
        <w:t>, moderní energetiky</w:t>
      </w:r>
      <w:r w:rsidRPr="0042736D">
        <w:rPr>
          <w:rFonts w:ascii="Arial" w:eastAsia="Arial" w:hAnsi="Arial" w:cs="Arial"/>
          <w:sz w:val="20"/>
          <w:szCs w:val="20"/>
        </w:rPr>
        <w:t xml:space="preserve">, </w:t>
      </w:r>
      <w:r w:rsidR="00621BA2" w:rsidRPr="0042736D">
        <w:rPr>
          <w:rFonts w:ascii="Arial" w:eastAsia="Arial" w:hAnsi="Arial" w:cs="Arial"/>
          <w:sz w:val="20"/>
          <w:szCs w:val="20"/>
        </w:rPr>
        <w:t xml:space="preserve">surovin a materiálů pro </w:t>
      </w:r>
      <w:proofErr w:type="spellStart"/>
      <w:r w:rsidR="00621BA2" w:rsidRPr="0042736D">
        <w:rPr>
          <w:rFonts w:ascii="Arial" w:eastAsia="Arial" w:hAnsi="Arial" w:cs="Arial"/>
          <w:sz w:val="20"/>
          <w:szCs w:val="20"/>
        </w:rPr>
        <w:t>High-Tech</w:t>
      </w:r>
      <w:proofErr w:type="spellEnd"/>
      <w:r w:rsidR="00621BA2" w:rsidRPr="0042736D">
        <w:rPr>
          <w:rFonts w:ascii="Arial" w:eastAsia="Arial" w:hAnsi="Arial" w:cs="Arial"/>
          <w:sz w:val="20"/>
          <w:szCs w:val="20"/>
        </w:rPr>
        <w:t xml:space="preserve"> a Green-Tech, </w:t>
      </w:r>
      <w:r>
        <w:rPr>
          <w:rFonts w:ascii="Arial" w:eastAsia="Arial" w:hAnsi="Arial" w:cs="Arial"/>
          <w:sz w:val="20"/>
          <w:szCs w:val="20"/>
        </w:rPr>
        <w:t>životního prostředí či cirkulární ekonomiky. Pravidelně také komunikují a spolupracují s řadou inovativních firem, které vytvářejí tzv. „BIC </w:t>
      </w:r>
      <w:proofErr w:type="spellStart"/>
      <w:r>
        <w:rPr>
          <w:rFonts w:ascii="Arial" w:eastAsia="Arial" w:hAnsi="Arial" w:cs="Arial"/>
          <w:sz w:val="20"/>
          <w:szCs w:val="20"/>
        </w:rPr>
        <w:t>family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“. Všemi svými činnostmi a aktivitami v oblasti "Transferu technologií" se snaží vytvářet spojovací můstek mezi výzkumnou sférou a průmyslovými podniky a podporovat tím přenos inovací do praxe. </w:t>
      </w:r>
      <w:r w:rsidR="00581BF9" w:rsidRPr="00215349">
        <w:rPr>
          <w:rFonts w:ascii="Arial" w:eastAsia="Arial" w:hAnsi="Arial" w:cs="Arial"/>
          <w:i/>
          <w:iCs/>
          <w:sz w:val="20"/>
          <w:szCs w:val="20"/>
        </w:rPr>
        <w:t xml:space="preserve">„Našim vstupem do Svazu moderní energetiky chceme </w:t>
      </w:r>
      <w:r w:rsidR="00621BA2" w:rsidRPr="00581BF9">
        <w:rPr>
          <w:rFonts w:ascii="Arial" w:eastAsia="Arial" w:hAnsi="Arial" w:cs="Arial"/>
          <w:i/>
          <w:iCs/>
          <w:sz w:val="20"/>
          <w:szCs w:val="20"/>
        </w:rPr>
        <w:t>stvrdit,</w:t>
      </w:r>
      <w:r w:rsidR="00621BA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621BA2" w:rsidRPr="0042736D">
        <w:rPr>
          <w:rFonts w:ascii="Arial" w:eastAsia="Arial" w:hAnsi="Arial" w:cs="Arial"/>
          <w:i/>
          <w:iCs/>
          <w:sz w:val="20"/>
          <w:szCs w:val="20"/>
        </w:rPr>
        <w:t xml:space="preserve">a </w:t>
      </w:r>
      <w:r w:rsidR="00621BA2" w:rsidRPr="00215349">
        <w:rPr>
          <w:rFonts w:ascii="Arial" w:eastAsia="Arial" w:hAnsi="Arial" w:cs="Arial"/>
          <w:i/>
          <w:iCs/>
          <w:sz w:val="20"/>
          <w:szCs w:val="20"/>
        </w:rPr>
        <w:t xml:space="preserve">hlavně </w:t>
      </w:r>
      <w:r w:rsidR="00621BA2" w:rsidRPr="0042736D">
        <w:rPr>
          <w:rFonts w:ascii="Arial" w:eastAsia="Arial" w:hAnsi="Arial" w:cs="Arial"/>
          <w:i/>
          <w:iCs/>
          <w:sz w:val="20"/>
          <w:szCs w:val="20"/>
        </w:rPr>
        <w:t>akcelerovat</w:t>
      </w:r>
      <w:r w:rsidR="00581BF9" w:rsidRPr="0021534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581BF9">
        <w:rPr>
          <w:rFonts w:ascii="Arial" w:eastAsia="Arial" w:hAnsi="Arial" w:cs="Arial"/>
          <w:i/>
          <w:iCs/>
          <w:sz w:val="20"/>
          <w:szCs w:val="20"/>
        </w:rPr>
        <w:t>spolupráci</w:t>
      </w:r>
      <w:r w:rsidR="00581BF9" w:rsidRPr="00215349"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r w:rsidR="005C276A">
        <w:rPr>
          <w:rFonts w:ascii="Arial" w:eastAsia="Arial" w:hAnsi="Arial" w:cs="Arial"/>
          <w:i/>
          <w:iCs/>
          <w:sz w:val="20"/>
          <w:szCs w:val="20"/>
        </w:rPr>
        <w:t>která</w:t>
      </w:r>
      <w:r w:rsidR="00581BF9" w:rsidRPr="00215349">
        <w:rPr>
          <w:rFonts w:ascii="Arial" w:eastAsia="Arial" w:hAnsi="Arial" w:cs="Arial"/>
          <w:i/>
          <w:iCs/>
          <w:sz w:val="20"/>
          <w:szCs w:val="20"/>
        </w:rPr>
        <w:t xml:space="preserve"> už dávno velmi dobře funguje.</w:t>
      </w:r>
      <w:r w:rsidRPr="0021534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581BF9">
        <w:rPr>
          <w:rFonts w:ascii="Arial" w:eastAsia="Arial" w:hAnsi="Arial" w:cs="Arial"/>
          <w:i/>
          <w:iCs/>
          <w:sz w:val="20"/>
          <w:szCs w:val="20"/>
        </w:rPr>
        <w:t>Nyní je</w:t>
      </w:r>
      <w:r w:rsidR="005C276A">
        <w:rPr>
          <w:rFonts w:ascii="Arial" w:eastAsia="Arial" w:hAnsi="Arial" w:cs="Arial"/>
          <w:i/>
          <w:iCs/>
          <w:sz w:val="20"/>
          <w:szCs w:val="20"/>
        </w:rPr>
        <w:t xml:space="preserve"> však</w:t>
      </w:r>
      <w:r w:rsidR="00581BF9">
        <w:rPr>
          <w:rFonts w:ascii="Arial" w:eastAsia="Arial" w:hAnsi="Arial" w:cs="Arial"/>
          <w:i/>
          <w:iCs/>
          <w:sz w:val="20"/>
          <w:szCs w:val="20"/>
        </w:rPr>
        <w:t xml:space="preserve"> před námi nová výzva rozvíjet tuto spolupráci i na evropské úrovni“, </w:t>
      </w:r>
      <w:r w:rsidR="00581BF9">
        <w:rPr>
          <w:rFonts w:ascii="Arial" w:eastAsia="Arial" w:hAnsi="Arial" w:cs="Arial"/>
          <w:sz w:val="20"/>
          <w:szCs w:val="20"/>
        </w:rPr>
        <w:t>ř</w:t>
      </w:r>
      <w:r w:rsidR="00581BF9" w:rsidRPr="00215349">
        <w:rPr>
          <w:rFonts w:ascii="Arial" w:eastAsia="Arial" w:hAnsi="Arial" w:cs="Arial"/>
          <w:sz w:val="20"/>
          <w:szCs w:val="20"/>
        </w:rPr>
        <w:t>íká Jan Kynický, nový jednatel společnosti BIC Brno.</w:t>
      </w:r>
    </w:p>
    <w:p w:rsidR="002709D0" w:rsidRDefault="002709D0" w:rsidP="002709D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"Vítáme, že se členem Svazu moderní energetiky stává také výzkumná organizace BIC Brno, se kterou již delší čas spolupracujeme na realizaci projektů </w:t>
      </w:r>
      <w:r w:rsidR="00581BF9">
        <w:rPr>
          <w:rFonts w:ascii="Arial" w:eastAsia="Arial" w:hAnsi="Arial" w:cs="Arial"/>
          <w:i/>
          <w:sz w:val="20"/>
          <w:szCs w:val="20"/>
        </w:rPr>
        <w:t>např. z programů Technologické agentury ČR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 w:rsidR="00794B2B">
        <w:rPr>
          <w:rFonts w:ascii="Arial" w:eastAsia="Arial" w:hAnsi="Arial" w:cs="Arial"/>
          <w:i/>
          <w:sz w:val="20"/>
          <w:szCs w:val="20"/>
        </w:rPr>
        <w:t xml:space="preserve">Společně se zaměříme na výzkum využití českého lithia a dalších vzácných kovů pro domácí produkci baterií nebo pokročilé systémy, které mohou pomoci s dekarbonizací. Jde například o využití zeleného vodíku nebo syntetických paliv, které do budoucna pomohou nahradit fosilní zdroje. </w:t>
      </w:r>
      <w:r>
        <w:rPr>
          <w:rFonts w:ascii="Arial" w:eastAsia="Arial" w:hAnsi="Arial" w:cs="Arial"/>
          <w:i/>
          <w:sz w:val="20"/>
          <w:szCs w:val="20"/>
        </w:rPr>
        <w:t xml:space="preserve">Pro koordinaci vývoje novinek v oblasti výzkumu jsme také uzavřeli memorandum o spolupráci s Technologickou platformou </w:t>
      </w:r>
      <w:r w:rsidR="00125C7A"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držitelná energetika, která dlouhodobě patří mezi respektované organizace v energetice s mezinárodním přesahem</w:t>
      </w:r>
      <w:r w:rsidR="0025316C">
        <w:rPr>
          <w:rFonts w:ascii="Arial" w:eastAsia="Arial" w:hAnsi="Arial" w:cs="Arial"/>
          <w:i/>
          <w:sz w:val="20"/>
          <w:szCs w:val="20"/>
        </w:rPr>
        <w:t xml:space="preserve">. </w:t>
      </w:r>
      <w:r w:rsidR="008C16A7">
        <w:rPr>
          <w:rFonts w:ascii="Arial" w:eastAsia="Arial" w:hAnsi="Arial" w:cs="Arial"/>
          <w:i/>
          <w:sz w:val="20"/>
          <w:szCs w:val="20"/>
        </w:rPr>
        <w:t>Právě i</w:t>
      </w:r>
      <w:r w:rsidR="0025316C">
        <w:rPr>
          <w:rFonts w:ascii="Arial" w:eastAsia="Arial" w:hAnsi="Arial" w:cs="Arial"/>
          <w:i/>
          <w:sz w:val="20"/>
          <w:szCs w:val="20"/>
        </w:rPr>
        <w:t>novace v energetice jsou klíčem k nástupu nových technologií pro klimaticky neutrální ekonomiku,</w:t>
      </w:r>
      <w:r>
        <w:rPr>
          <w:rFonts w:ascii="Arial" w:eastAsia="Arial" w:hAnsi="Arial" w:cs="Arial"/>
          <w:i/>
          <w:sz w:val="20"/>
          <w:szCs w:val="20"/>
        </w:rPr>
        <w:t xml:space="preserve">" </w:t>
      </w:r>
      <w:r>
        <w:rPr>
          <w:rFonts w:ascii="Arial" w:eastAsia="Arial" w:hAnsi="Arial" w:cs="Arial"/>
          <w:sz w:val="20"/>
          <w:szCs w:val="20"/>
        </w:rPr>
        <w:t>uvedl ke vzájemné spolupráci Martin Sedlák, programový ředitel Svazu moderní energetiky.</w:t>
      </w:r>
    </w:p>
    <w:p w:rsidR="002F3134" w:rsidRDefault="00C155E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Technologická platforma Udržitelná energetika ČR (TPUE) je asociací sdružující některé průmyslové podniky, výzkumné a akademické instituce a konzultační organizace. Inspirací pro založení platformy před 11 lety byly evropské technologické platformy. TPUE mapuje a analyzuje technologické trendy a jejich vliv na energetiku</w:t>
      </w:r>
      <w:r w:rsidR="00D31F0C">
        <w:rPr>
          <w:rFonts w:ascii="Arial" w:eastAsia="Arial" w:hAnsi="Arial" w:cs="Arial"/>
          <w:sz w:val="20"/>
          <w:szCs w:val="20"/>
        </w:rPr>
        <w:t>, n</w:t>
      </w:r>
      <w:r>
        <w:rPr>
          <w:rFonts w:ascii="Arial" w:eastAsia="Arial" w:hAnsi="Arial" w:cs="Arial"/>
          <w:sz w:val="20"/>
          <w:szCs w:val="20"/>
        </w:rPr>
        <w:t xml:space="preserve">avrhuje a podporuje aktivity pro zvýšení efektivity výzkumu a vývoje, napomáhá zapojení do mezinárodního výzkumu a vývoje v energetice a poskytuje informace o vývoji energetických technologií a systémů pro širší zainteresovanou veřejnost. </w:t>
      </w:r>
      <w:r>
        <w:rPr>
          <w:rFonts w:ascii="Arial" w:eastAsia="Arial" w:hAnsi="Arial" w:cs="Arial"/>
          <w:i/>
          <w:iCs/>
          <w:sz w:val="20"/>
          <w:szCs w:val="20"/>
        </w:rPr>
        <w:t>„Role výzkumu, vývoje a navazujících inovací jsou klíčové pro zásadní transformaci energetiky spočívající v dekarbonizaci výroby, vyváženém poměru decentrálních a velkých zdrojů, chytrých sítích, energetických úsporách, větším uplatnění elektřiny ve spotřebě či širokém uplatnění informačních a komunikačních technologií v</w:t>
      </w:r>
      <w:r w:rsidR="00BC2D67">
        <w:rPr>
          <w:rFonts w:ascii="Arial" w:eastAsia="Arial" w:hAnsi="Arial" w:cs="Arial"/>
          <w:i/>
          <w:iCs/>
          <w:sz w:val="20"/>
          <w:szCs w:val="20"/>
        </w:rPr>
        <w:t> </w:t>
      </w:r>
      <w:r>
        <w:rPr>
          <w:rFonts w:ascii="Arial" w:eastAsia="Arial" w:hAnsi="Arial" w:cs="Arial"/>
          <w:i/>
          <w:iCs/>
          <w:sz w:val="20"/>
          <w:szCs w:val="20"/>
        </w:rPr>
        <w:t>energetice</w:t>
      </w:r>
      <w:r w:rsidR="00BC2D67" w:rsidRPr="00BC2D67">
        <w:rPr>
          <w:rFonts w:ascii="Arial" w:eastAsia="Arial" w:hAnsi="Arial" w:cs="Arial"/>
          <w:sz w:val="20"/>
          <w:szCs w:val="20"/>
        </w:rPr>
        <w:t>,</w:t>
      </w:r>
      <w:r w:rsidRPr="00BC2D67">
        <w:rPr>
          <w:rFonts w:ascii="Arial" w:eastAsia="Arial" w:hAnsi="Arial" w:cs="Arial"/>
          <w:sz w:val="20"/>
          <w:szCs w:val="20"/>
        </w:rPr>
        <w:t>“ zdůrazňuje Aleš Laciok, předseda výkonného výboru TPU</w:t>
      </w:r>
      <w:r w:rsidR="00BC2D6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:rsidR="00C155E2" w:rsidRDefault="00C155E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Svaz moderní energetiky sdružuje nejvýznamnější oborové asociace moderní energetiky i klíčová výzkumná univerzitní centra. Díky průřezovému zastoupení expertů umí Svaz nabídnout ucelený pohled na možnosti rozvíjejícího se oboru nové nízkouhlíkové energetiky. Svaz má za cíl proaktivně </w:t>
      </w: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 xml:space="preserve">vstupovat do české i evropské debaty o možnostech proměny energetiky. Zároveň přináší klíčové impulsy, které zajistí přední pozici ČR v oblasti vývoje a výroby progresivních technologií. Právě k příležitostem, které se v oblasti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digitalizací. Více informací na </w:t>
      </w:r>
      <w:hyperlink r:id="rId7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:rsidR="002F3134" w:rsidRDefault="002F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Austová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Pikardová</w:t>
      </w:r>
      <w:proofErr w:type="spellEnd"/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 Svazu moderní energetiky</w:t>
      </w: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:rsidR="002F3134" w:rsidRDefault="00D57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8">
        <w:r w:rsidR="0088315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 w:rsidR="0088315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F3134" w:rsidRDefault="002F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:rsidR="002F3134" w:rsidRDefault="0088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:rsidR="002F3134" w:rsidRDefault="00D57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9">
        <w:r w:rsidR="0088315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 w:rsidR="0088315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F3134" w:rsidRDefault="002F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3134" w:rsidRDefault="002F3134">
      <w:pPr>
        <w:spacing w:line="240" w:lineRule="auto"/>
      </w:pPr>
    </w:p>
    <w:sectPr w:rsidR="002F3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82A" w:rsidRDefault="00D5782A">
      <w:pPr>
        <w:spacing w:after="0" w:line="240" w:lineRule="auto"/>
      </w:pPr>
      <w:r>
        <w:separator/>
      </w:r>
    </w:p>
  </w:endnote>
  <w:endnote w:type="continuationSeparator" w:id="0">
    <w:p w:rsidR="00D5782A" w:rsidRDefault="00D5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115" w:rsidRDefault="008C01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115" w:rsidRDefault="008C01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115" w:rsidRDefault="008C0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82A" w:rsidRDefault="00D5782A">
      <w:pPr>
        <w:spacing w:after="0" w:line="240" w:lineRule="auto"/>
      </w:pPr>
      <w:r>
        <w:separator/>
      </w:r>
    </w:p>
  </w:footnote>
  <w:footnote w:type="continuationSeparator" w:id="0">
    <w:p w:rsidR="00D5782A" w:rsidRDefault="00D5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115" w:rsidRDefault="008C01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9AA" w:rsidRDefault="003549A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:rsidR="003549AA" w:rsidRDefault="003549A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-17779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49AA" w:rsidRDefault="003549AA">
    <w:pPr>
      <w:tabs>
        <w:tab w:val="left" w:pos="1360"/>
      </w:tabs>
      <w:jc w:val="right"/>
      <w:rPr>
        <w:b/>
      </w:rPr>
    </w:pPr>
    <w:r>
      <w:rPr>
        <w:b/>
      </w:rPr>
      <w:t>Tisková zpráva</w:t>
    </w:r>
  </w:p>
  <w:p w:rsidR="003549AA" w:rsidRDefault="003549AA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</w:p>
  <w:p w:rsidR="003549AA" w:rsidRDefault="003549AA">
    <w:pPr>
      <w:tabs>
        <w:tab w:val="left" w:pos="1360"/>
      </w:tabs>
      <w:rPr>
        <w:sz w:val="18"/>
        <w:szCs w:val="18"/>
      </w:rPr>
    </w:pPr>
    <w:r>
      <w:rPr>
        <w:sz w:val="18"/>
        <w:szCs w:val="18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-819149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49AA" w:rsidRDefault="003549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115" w:rsidRDefault="008C01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34"/>
    <w:rsid w:val="00096EA1"/>
    <w:rsid w:val="000D0E25"/>
    <w:rsid w:val="000F4671"/>
    <w:rsid w:val="00125C7A"/>
    <w:rsid w:val="00215349"/>
    <w:rsid w:val="00240464"/>
    <w:rsid w:val="0025316C"/>
    <w:rsid w:val="002709D0"/>
    <w:rsid w:val="00286597"/>
    <w:rsid w:val="002F3134"/>
    <w:rsid w:val="003549AA"/>
    <w:rsid w:val="00415657"/>
    <w:rsid w:val="0042736D"/>
    <w:rsid w:val="004B6B80"/>
    <w:rsid w:val="00581BF9"/>
    <w:rsid w:val="005C276A"/>
    <w:rsid w:val="00621BA2"/>
    <w:rsid w:val="006B2371"/>
    <w:rsid w:val="00794B2B"/>
    <w:rsid w:val="0088315D"/>
    <w:rsid w:val="008C0115"/>
    <w:rsid w:val="008C16A7"/>
    <w:rsid w:val="00977100"/>
    <w:rsid w:val="00992564"/>
    <w:rsid w:val="00A1157C"/>
    <w:rsid w:val="00BC2D67"/>
    <w:rsid w:val="00C155E2"/>
    <w:rsid w:val="00D31F0C"/>
    <w:rsid w:val="00D5782A"/>
    <w:rsid w:val="00E20D36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3BC27"/>
  <w15:docId w15:val="{59BD9915-2CF9-4FE4-8C85-4D2F773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9E77D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ikardova@modernienergetik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dernienergetika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sedlak@modernienergetik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H4sphPUGmTFmix5KMlqN84LLQ==">AMUW2mXHWLOWnm6CiOT5UJ93mSSgOIbT/i50XD+GviqXadNFMDMPf4Nn1jDq+xn2MPpqe6QM0CnHNV/3Zk1wT6061ljfyXlaYeSEjF7xPY1/14Q87KWCI1X/MHMqa30SddboimiaA/VHBQcI1//l+GzCVLREMyUJAmsQwB168mFZZPzWuGMQ4axc1+3qU+gA0Hiznp5rGZJueL3r9Ox6uOlRc8VYmZ7dwojEZQAv6M/ryJq+Z6CZzibO3866kp6xTdjjjzF1RBjlss2ESAcaws/vEmNSLm2qCb6EhtBDHczKhbNZn7ypXhBSvO7Q9R5QjlsGVqAn7In5unLaYSQKfYnUVbQUdXo+DnAU9NpH1ei8wC5+ezPhEVucLVoE8904bonws0xOJ271aLNeM65FQ6GZYCpEVAdXAnF4na7fe2DY8PWCila+haLTc88ummFhukYK+sf53LJ2I+ypl3+DR6IOkFKdDxEhdoh7SlNzqAPmsoxsPmc16D3hei1GdQnYwMiMTtZ/WQ8fPPI8rWfNlY45bKQG5XoG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2020-07-29T19:24:00Z</dcterms:created>
  <dcterms:modified xsi:type="dcterms:W3CDTF">2020-07-29T19:24:00Z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802d90-fa5d-45d4-90c5-99c9f08cc860_Enabled">
    <vt:lpwstr>true</vt:lpwstr>
  </property>
  <property fmtid="{D5CDD505-2E9C-101B-9397-08002B2CF9AE}" pid="3" name="MSIP_Label_04802d90-fa5d-45d4-90c5-99c9f08cc860_SetDate">
    <vt:lpwstr>2020-07-29T17:54:59Z</vt:lpwstr>
  </property>
  <property fmtid="{D5CDD505-2E9C-101B-9397-08002B2CF9AE}" pid="4" name="MSIP_Label_04802d90-fa5d-45d4-90c5-99c9f08cc860_Method">
    <vt:lpwstr>Privileged</vt:lpwstr>
  </property>
  <property fmtid="{D5CDD505-2E9C-101B-9397-08002B2CF9AE}" pid="5" name="MSIP_Label_04802d90-fa5d-45d4-90c5-99c9f08cc860_Name">
    <vt:lpwstr>L00097</vt:lpwstr>
  </property>
  <property fmtid="{D5CDD505-2E9C-101B-9397-08002B2CF9AE}" pid="6" name="MSIP_Label_04802d90-fa5d-45d4-90c5-99c9f08cc860_SiteId">
    <vt:lpwstr>b233f9e1-5599-4693-9cef-38858fe25406</vt:lpwstr>
  </property>
  <property fmtid="{D5CDD505-2E9C-101B-9397-08002B2CF9AE}" pid="7" name="MSIP_Label_04802d90-fa5d-45d4-90c5-99c9f08cc860_ActionId">
    <vt:lpwstr>731bad8a-c4f6-403d-9774-8a14db9c00b6</vt:lpwstr>
  </property>
  <property fmtid="{D5CDD505-2E9C-101B-9397-08002B2CF9AE}" pid="8" name="MSIP_Label_04802d90-fa5d-45d4-90c5-99c9f08cc860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CEZ:CEZ-DOS:D</vt:lpwstr>
  </property>
  <property fmtid="{D5CDD505-2E9C-101B-9397-08002B2CF9AE}" pid="11" name="CEZ_MIPLabelName">
    <vt:lpwstr>Public-CEZ-DOS</vt:lpwstr>
  </property>
</Properties>
</file>