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5DC5" w14:textId="77777777" w:rsidR="00896DC1" w:rsidRDefault="00896DC1" w:rsidP="000F21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E9A54A3" w14:textId="3D73E574" w:rsidR="000F21B7" w:rsidRPr="000F21B7" w:rsidRDefault="000F21B7" w:rsidP="000F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21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Ministr Havlíček blokuje modernizaci české energetiky. MPO nepodpořilo rozumné návrhy poslanců pro budování nových zdrojů energie</w:t>
      </w:r>
    </w:p>
    <w:p w14:paraId="41ADCB5B" w14:textId="46117EE5" w:rsid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3DECD6" w14:textId="77777777" w:rsidR="00896DC1" w:rsidRPr="000F21B7" w:rsidRDefault="00896DC1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5F293E" w14:textId="1A0E4328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Praha 31. března 2021 - </w:t>
      </w:r>
      <w:r w:rsidRPr="000F21B7">
        <w:rPr>
          <w:rFonts w:ascii="Arial" w:eastAsia="Times New Roman" w:hAnsi="Arial" w:cs="Arial"/>
          <w:b/>
          <w:bCs/>
          <w:color w:val="000000"/>
          <w:sz w:val="20"/>
          <w:szCs w:val="20"/>
        </w:rPr>
        <w:t>Hospodářský výbor dnes na svém jednání nepodpořil rozumné návrhy poslanců Mariana Jurečky a Petra Dolínka, kteří navrhovali vylepšení vládní novely zákona o podporovaných zdrojích energie. Zamítavé stanovisko deklarovalo také Ministerstvo průmyslu a obchodu. Pozměňovací návrhy přitom rozšiřovaly typy obnovitelných zdrojů tak, aby byla naplněna technologická neutralita a spotřebitelé pomocí tržní soutěže získali levnou energii z obnovitelných zdrojů.</w:t>
      </w:r>
    </w:p>
    <w:p w14:paraId="34BDF86E" w14:textId="77777777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F063AE" w14:textId="5531EA9C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B7">
        <w:rPr>
          <w:rFonts w:ascii="Arial" w:eastAsia="Times New Roman" w:hAnsi="Arial" w:cs="Arial"/>
          <w:color w:val="000000"/>
          <w:sz w:val="20"/>
          <w:szCs w:val="20"/>
        </w:rPr>
        <w:t>Poslanci Marian Jurečka a Petr Dolínek ve svých pozměňovacích návrzích nabídli do budoucna možnost vyhlásit soutěže formou aukcí nových kapacit pro solární elektrárny nebo bioplynové stanice. Vláda totiž ve svém návrhu počítá pouze s podporou větrných elektráren, vodních elektráren a spalováním skládkového plynu. Právě fotovoltaika je nejlevnějším řešením výhodným pro spotřebitele elektřiny. Bioplynové stanice pomáhají rozvoji venkova a řeší biologicky rozložitelný odpad. Díky těmto obnovitelný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 </w:t>
      </w:r>
      <w:r w:rsidRPr="000F21B7">
        <w:rPr>
          <w:rFonts w:ascii="Arial" w:eastAsia="Times New Roman" w:hAnsi="Arial" w:cs="Arial"/>
          <w:color w:val="000000"/>
          <w:sz w:val="20"/>
          <w:szCs w:val="20"/>
        </w:rPr>
        <w:t>zdrojům se šetří veřejné prostředky.</w:t>
      </w:r>
    </w:p>
    <w:p w14:paraId="7F2D149A" w14:textId="77777777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7C44AA" w14:textId="77777777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“Negativní postoj ministra Karla Havlíčka vůči podpoře obnovitelných zdrojů blokuje do budoucna levná řešení, která by pomohla nahradit končící uhlí. Kroky ministerstva nedávají smysl a jdou proti zájmům spotřebitelů energie. Jednání ministerstva průmyslu doslova povede k prodražení naplnění emisních cílů. Nejlevnější cestou k nízkouhlíkové energetice, ke které se ČR dobrovolně zavázala, je právě prostřednictvím technologicky neutrálního přístupu – tedy volné soutěže všech druhů </w:t>
      </w:r>
      <w:proofErr w:type="spellStart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>obnovitelných</w:t>
      </w:r>
      <w:proofErr w:type="spellEnd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zdrojů v rámci </w:t>
      </w:r>
      <w:proofErr w:type="spellStart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>samostatných</w:t>
      </w:r>
      <w:proofErr w:type="spellEnd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aukcí a </w:t>
      </w:r>
      <w:proofErr w:type="spellStart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>zelených</w:t>
      </w:r>
      <w:proofErr w:type="spellEnd"/>
      <w:r w:rsidRPr="000F21B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bonusů,”</w:t>
      </w:r>
      <w:r w:rsidRPr="000F21B7">
        <w:rPr>
          <w:rFonts w:ascii="Arial" w:eastAsia="Times New Roman" w:hAnsi="Arial" w:cs="Arial"/>
          <w:color w:val="000000"/>
          <w:sz w:val="20"/>
          <w:szCs w:val="20"/>
        </w:rPr>
        <w:t xml:space="preserve"> hodnotí dnešní jednání výboru a vystoupení Karla Havlíčka </w:t>
      </w:r>
      <w:r w:rsidRPr="000F21B7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Martin Sedlák, programový ředitel Svazu moderní energetiky.</w:t>
      </w:r>
    </w:p>
    <w:p w14:paraId="5D631D2D" w14:textId="77777777" w:rsidR="000F21B7" w:rsidRPr="000F21B7" w:rsidRDefault="000F21B7" w:rsidP="000F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632515" w14:textId="77777777" w:rsidR="000F21B7" w:rsidRPr="000F21B7" w:rsidRDefault="000F21B7" w:rsidP="005B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B7">
        <w:rPr>
          <w:rFonts w:ascii="Arial" w:eastAsia="Times New Roman" w:hAnsi="Arial" w:cs="Arial"/>
          <w:color w:val="000000"/>
          <w:sz w:val="20"/>
          <w:szCs w:val="20"/>
        </w:rPr>
        <w:t>Poslanci mají šanci ještě předložit změny v rámci druhého čtení bez podpory Hospodářského výboru. Mohou se však opřít o podporu Svazu průmyslu a obchodu, Svazu měst a obcí a dalších oborových sdružení, které v minulosti rozšíření podpory podpořily.</w:t>
      </w:r>
    </w:p>
    <w:p w14:paraId="5C6DD41A" w14:textId="17F8911B" w:rsidR="008C078D" w:rsidRPr="000F21B7" w:rsidRDefault="000F21B7" w:rsidP="005B5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21B7">
        <w:rPr>
          <w:rFonts w:ascii="Times New Roman" w:eastAsia="Times New Roman" w:hAnsi="Times New Roman" w:cs="Times New Roman"/>
          <w:sz w:val="24"/>
          <w:szCs w:val="24"/>
        </w:rPr>
        <w:br/>
      </w:r>
      <w:r w:rsidRPr="000F21B7">
        <w:rPr>
          <w:rFonts w:ascii="Arial" w:hAnsi="Arial" w:cs="Arial"/>
          <w:sz w:val="20"/>
          <w:szCs w:val="20"/>
        </w:rPr>
        <w:t>Svaz moderní energetiky</w:t>
      </w:r>
      <w:r>
        <w:rPr>
          <w:rFonts w:ascii="Arial" w:hAnsi="Arial" w:cs="Arial"/>
          <w:sz w:val="20"/>
          <w:szCs w:val="20"/>
        </w:rPr>
        <w:t xml:space="preserve"> publikoval</w:t>
      </w:r>
      <w:r w:rsidRPr="000F21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21B7">
        <w:rPr>
          <w:rFonts w:ascii="Arial" w:hAnsi="Arial" w:cs="Arial"/>
          <w:sz w:val="20"/>
          <w:szCs w:val="20"/>
        </w:rPr>
        <w:t>infomateriál</w:t>
      </w:r>
      <w:proofErr w:type="spellEnd"/>
      <w:r w:rsidRPr="000F21B7">
        <w:rPr>
          <w:rFonts w:ascii="Arial" w:hAnsi="Arial" w:cs="Arial"/>
          <w:sz w:val="20"/>
          <w:szCs w:val="20"/>
        </w:rPr>
        <w:t xml:space="preserve">, který shrnuje osm bodů, proč je důležité podpořit projekty obnovitelných zdrojů a proč jsou zásadní pro budoucnost udržitelné české energetiky. </w:t>
      </w:r>
      <w:proofErr w:type="spellStart"/>
      <w:r w:rsidRPr="000F21B7">
        <w:rPr>
          <w:rFonts w:ascii="Arial" w:hAnsi="Arial" w:cs="Arial"/>
          <w:sz w:val="20"/>
          <w:szCs w:val="20"/>
        </w:rPr>
        <w:t>Infomateriál</w:t>
      </w:r>
      <w:proofErr w:type="spellEnd"/>
      <w:r w:rsidRPr="000F2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 názvem </w:t>
      </w:r>
      <w:r w:rsidRPr="000F21B7">
        <w:rPr>
          <w:rFonts w:ascii="Arial" w:hAnsi="Arial" w:cs="Arial"/>
          <w:b/>
          <w:bCs/>
          <w:sz w:val="20"/>
          <w:szCs w:val="20"/>
        </w:rPr>
        <w:t xml:space="preserve">Podpora pro nové zdroje </w:t>
      </w:r>
      <w:r>
        <w:rPr>
          <w:rFonts w:ascii="Arial" w:hAnsi="Arial" w:cs="Arial"/>
          <w:b/>
          <w:bCs/>
          <w:sz w:val="20"/>
          <w:szCs w:val="20"/>
        </w:rPr>
        <w:t xml:space="preserve">– krok, který otevře Česko moderní energetice </w:t>
      </w:r>
      <w:r w:rsidRPr="000F21B7">
        <w:rPr>
          <w:rFonts w:ascii="Arial" w:hAnsi="Arial" w:cs="Arial"/>
          <w:sz w:val="20"/>
          <w:szCs w:val="20"/>
        </w:rPr>
        <w:t xml:space="preserve">najdete na webu </w:t>
      </w:r>
      <w:hyperlink r:id="rId8" w:history="1">
        <w:r w:rsidRPr="000F21B7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0F21B7">
        <w:rPr>
          <w:rFonts w:ascii="Arial" w:hAnsi="Arial" w:cs="Arial"/>
          <w:sz w:val="20"/>
          <w:szCs w:val="20"/>
        </w:rPr>
        <w:t xml:space="preserve">.   </w:t>
      </w:r>
    </w:p>
    <w:p w14:paraId="7C6ED2CB" w14:textId="77777777" w:rsidR="00AF5E59" w:rsidRDefault="00AF5E5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2999E6C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9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1A5F65A3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58CACDDE" w14:textId="77777777" w:rsidR="00AF5E59" w:rsidRDefault="00AF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748AB91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Jana Austová Pikardová</w:t>
      </w:r>
    </w:p>
    <w:p w14:paraId="39EAC56C" w14:textId="5B0EBE66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</w:t>
      </w:r>
      <w:r w:rsidR="000F21B7">
        <w:rPr>
          <w:rFonts w:ascii="Arial" w:eastAsia="Arial" w:hAnsi="Arial" w:cs="Arial"/>
          <w:color w:val="000000"/>
          <w:sz w:val="20"/>
          <w:szCs w:val="20"/>
        </w:rPr>
        <w:t>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Svazu moderní energetiky</w:t>
      </w:r>
    </w:p>
    <w:p w14:paraId="7EA4A1DD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0CE28F21" w14:textId="77777777" w:rsidR="00AF5E59" w:rsidRDefault="00787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0">
        <w:r w:rsidR="0051066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 w:rsidR="0051066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999191" w14:textId="77777777" w:rsidR="00AF5E59" w:rsidRDefault="00AF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726ACD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60780F5D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78F25B44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04A442E8" w14:textId="77777777" w:rsidR="00AF5E59" w:rsidRPr="008C078D" w:rsidRDefault="0078757A" w:rsidP="008C0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51066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51066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AF5E59" w:rsidRPr="008C078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BD8B" w14:textId="77777777" w:rsidR="0078757A" w:rsidRDefault="0078757A">
      <w:pPr>
        <w:spacing w:after="0" w:line="240" w:lineRule="auto"/>
      </w:pPr>
      <w:r>
        <w:separator/>
      </w:r>
    </w:p>
  </w:endnote>
  <w:endnote w:type="continuationSeparator" w:id="0">
    <w:p w14:paraId="01B40571" w14:textId="77777777" w:rsidR="0078757A" w:rsidRDefault="007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BAC2" w14:textId="77777777" w:rsidR="0078757A" w:rsidRDefault="0078757A">
      <w:pPr>
        <w:spacing w:after="0" w:line="240" w:lineRule="auto"/>
      </w:pPr>
      <w:r>
        <w:separator/>
      </w:r>
    </w:p>
  </w:footnote>
  <w:footnote w:type="continuationSeparator" w:id="0">
    <w:p w14:paraId="2841E26A" w14:textId="77777777" w:rsidR="0078757A" w:rsidRDefault="0078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F58D" w14:textId="77777777" w:rsidR="00AF5E59" w:rsidRDefault="00AF5E59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40E50E1F" w14:textId="77777777" w:rsidR="00AF5E59" w:rsidRDefault="00510660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1D58B09" wp14:editId="18439530">
          <wp:simplePos x="0" y="0"/>
          <wp:positionH relativeFrom="column">
            <wp:posOffset>-17778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5B8451" w14:textId="77777777" w:rsidR="00AF5E59" w:rsidRDefault="00510660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14:paraId="07EFF517" w14:textId="77777777" w:rsidR="00AF5E59" w:rsidRDefault="00510660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3BF1FC3" wp14:editId="06326711">
          <wp:simplePos x="0" y="0"/>
          <wp:positionH relativeFrom="column">
            <wp:posOffset>-819148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A28C8" w14:textId="77777777" w:rsidR="00AF5E59" w:rsidRDefault="00AF5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5135"/>
    <w:multiLevelType w:val="multilevel"/>
    <w:tmpl w:val="2E5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59"/>
    <w:rsid w:val="000B0A78"/>
    <w:rsid w:val="000F21B7"/>
    <w:rsid w:val="00194129"/>
    <w:rsid w:val="002A41A2"/>
    <w:rsid w:val="00333D36"/>
    <w:rsid w:val="0043293B"/>
    <w:rsid w:val="004656AD"/>
    <w:rsid w:val="004944A1"/>
    <w:rsid w:val="00503F1B"/>
    <w:rsid w:val="00510660"/>
    <w:rsid w:val="005B5F41"/>
    <w:rsid w:val="00665FDD"/>
    <w:rsid w:val="006D7BB0"/>
    <w:rsid w:val="0078757A"/>
    <w:rsid w:val="007A591F"/>
    <w:rsid w:val="00896DC1"/>
    <w:rsid w:val="008B5302"/>
    <w:rsid w:val="008C078D"/>
    <w:rsid w:val="008E125A"/>
    <w:rsid w:val="008F0A87"/>
    <w:rsid w:val="00945637"/>
    <w:rsid w:val="00A10871"/>
    <w:rsid w:val="00A33414"/>
    <w:rsid w:val="00A36213"/>
    <w:rsid w:val="00A91616"/>
    <w:rsid w:val="00AB1052"/>
    <w:rsid w:val="00AC0021"/>
    <w:rsid w:val="00AF5E59"/>
    <w:rsid w:val="00B41309"/>
    <w:rsid w:val="00B91DC3"/>
    <w:rsid w:val="00BF57AE"/>
    <w:rsid w:val="00D30DF3"/>
    <w:rsid w:val="00DF3BA4"/>
    <w:rsid w:val="00F3622F"/>
    <w:rsid w:val="00F51458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EFF"/>
  <w15:docId w15:val="{4D063A73-88B0-4977-9476-8472247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ienergetika.cz/wp-content/uploads/2021/03/Infomaterial_Podpora_pro_nove_zdroje_fi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edlak@modernienergeti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.pikardova@modernienerg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rnienergeti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dLwibQhgJ/3vuaUqWHaKXUeCQ==">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2021-03-31T14:14:00Z</dcterms:created>
  <dcterms:modified xsi:type="dcterms:W3CDTF">2021-03-31T14:23:00Z</dcterms:modified>
</cp:coreProperties>
</file>